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val="en-US" w:eastAsia="zh-CN"/>
        </w:rPr>
        <w:t>小型环卫电动车作业规程</w:t>
      </w:r>
      <w:bookmarkStart w:id="0" w:name="_GoBack"/>
      <w:bookmarkEnd w:id="0"/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》（征求意见稿）反馈意见表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1D743260"/>
    <w:rsid w:val="3C307A22"/>
    <w:rsid w:val="42760BA8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newsmessag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27</Words>
  <Characters>157</Characters>
  <Lines>1</Lines>
  <Paragraphs>1</Paragraphs>
  <TotalTime>6</TotalTime>
  <ScaleCrop>false</ScaleCrop>
  <LinksUpToDate>false</LinksUpToDate>
  <CharactersWithSpaces>183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user</cp:lastModifiedBy>
  <cp:lastPrinted>2010-02-21T10:30:00Z</cp:lastPrinted>
  <dcterms:modified xsi:type="dcterms:W3CDTF">2024-07-16T02:33:58Z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74C019198ACE4A85869A2DEC14DD67A5</vt:lpwstr>
  </property>
</Properties>
</file>